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18A" w:rsidRDefault="0098518A" w:rsidP="009851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готовности региональной автоматизированной системы централизованного оповещения населения Волгоградской области, муниципальных систем оповещения населения</w:t>
      </w:r>
    </w:p>
    <w:p w:rsidR="0098518A" w:rsidRDefault="0098518A" w:rsidP="009851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8518A" w:rsidRDefault="0098518A" w:rsidP="009851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Во исполнение постановления Правительства Российской Федерации от 17 мая 2023 года №769 «О порядке создания, реконструкции и поддержания в состоянии постоянной готовности к использованию систем оповещения населения» и в соответствии с Планом основных мероприятий Волгоградской области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</w:t>
      </w:r>
      <w:r w:rsidRPr="009851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2026 год</w:t>
      </w:r>
      <w:r>
        <w:rPr>
          <w:rFonts w:ascii="Times New Roman" w:hAnsi="Times New Roman" w:cs="Times New Roman"/>
          <w:sz w:val="28"/>
          <w:szCs w:val="28"/>
        </w:rPr>
        <w:t>, в рамках проведения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штабной тренировки по гражданской обороне по теме: «Организация и ведение гражданской обороны в Российской Федерации в современных условиях»</w:t>
      </w:r>
      <w:r>
        <w:rPr>
          <w:rFonts w:ascii="Times New Roman" w:hAnsi="Times New Roman" w:cs="Times New Roman"/>
          <w:sz w:val="28"/>
          <w:szCs w:val="28"/>
        </w:rPr>
        <w:t xml:space="preserve"> 0</w:t>
      </w: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 xml:space="preserve"> 2026 года проводится комплексная проверка готовности региональной автоматизированной системы централизованного оповещения населения Волгоградской области, муниципальных систем оповещения населения.</w:t>
      </w:r>
    </w:p>
    <w:p w:rsidR="0098518A" w:rsidRDefault="0098518A" w:rsidP="009851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проверки готовности региональной автоматизированной системы централизованного оповещения населения Волгоградской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области, муниципальных систем оповещения населения до населения будет доведена информация «Внимание всем!». </w:t>
      </w:r>
    </w:p>
    <w:p w:rsidR="0098518A" w:rsidRDefault="0098518A" w:rsidP="009851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Запуск электросирен и акустических установок систем оповещения населения с выдачей </w:t>
      </w:r>
      <w:r>
        <w:rPr>
          <w:rFonts w:ascii="Times New Roman" w:hAnsi="Times New Roman" w:cs="Times New Roman"/>
          <w:b/>
          <w:sz w:val="28"/>
          <w:szCs w:val="28"/>
        </w:rPr>
        <w:t>УЧЕБНЫХ СИГНАЛОВ</w:t>
      </w:r>
      <w:r>
        <w:rPr>
          <w:rFonts w:ascii="Times New Roman" w:hAnsi="Times New Roman" w:cs="Times New Roman"/>
          <w:sz w:val="28"/>
          <w:szCs w:val="28"/>
        </w:rPr>
        <w:t xml:space="preserve"> будет производиться в период с 10.40 до 10.48 часов 07 октября 2026 года.</w:t>
      </w:r>
    </w:p>
    <w:p w:rsidR="0098518A" w:rsidRDefault="0098518A" w:rsidP="009851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518A" w:rsidRDefault="0098518A" w:rsidP="009851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ГО и ЧС администрации Серафимовичского муниципального района А.В. Осетров</w:t>
      </w:r>
      <w:bookmarkStart w:id="0" w:name="_GoBack"/>
      <w:bookmarkEnd w:id="0"/>
    </w:p>
    <w:p w:rsidR="00831F4E" w:rsidRPr="0098518A" w:rsidRDefault="00831F4E" w:rsidP="0098518A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831F4E" w:rsidRPr="009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2AD"/>
    <w:rsid w:val="00831F4E"/>
    <w:rsid w:val="0098518A"/>
    <w:rsid w:val="00F6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221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User-7737</dc:creator>
  <cp:keywords/>
  <dc:description/>
  <cp:lastModifiedBy>User-7737</cp:lastModifiedBy>
  <cp:revision>2</cp:revision>
  <dcterms:created xsi:type="dcterms:W3CDTF">2026-09-29T05:38:00Z</dcterms:created>
  <dcterms:modified xsi:type="dcterms:W3CDTF">2026-09-29T05:43:00Z</dcterms:modified>
</cp:coreProperties>
</file>