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BC" w:rsidRPr="00330E2C" w:rsidRDefault="00DD58BC" w:rsidP="00DD58BC">
      <w:pPr>
        <w:keepNext/>
        <w:spacing w:after="0"/>
        <w:jc w:val="center"/>
        <w:outlineLvl w:val="1"/>
        <w:rPr>
          <w:rFonts w:eastAsia="Times New Roman"/>
          <w:b/>
          <w:szCs w:val="24"/>
          <w:lang w:eastAsia="ru-RU"/>
        </w:rPr>
      </w:pPr>
      <w:r w:rsidRPr="00330E2C">
        <w:rPr>
          <w:rFonts w:eastAsia="Times New Roman"/>
          <w:b/>
          <w:szCs w:val="24"/>
          <w:lang w:eastAsia="ru-RU"/>
        </w:rPr>
        <w:t>РОССИЙСКАЯ ФЕДЕРАЦИЯ</w:t>
      </w:r>
    </w:p>
    <w:p w:rsidR="00DD58BC" w:rsidRPr="00330E2C" w:rsidRDefault="00DD58BC" w:rsidP="00DD58BC">
      <w:pPr>
        <w:keepNext/>
        <w:spacing w:after="0"/>
        <w:jc w:val="center"/>
        <w:outlineLvl w:val="1"/>
        <w:rPr>
          <w:rFonts w:eastAsia="Times New Roman"/>
          <w:b/>
          <w:szCs w:val="24"/>
          <w:lang w:eastAsia="ru-RU"/>
        </w:rPr>
      </w:pPr>
      <w:r w:rsidRPr="00330E2C">
        <w:rPr>
          <w:rFonts w:eastAsia="Times New Roman"/>
          <w:b/>
          <w:szCs w:val="24"/>
          <w:lang w:eastAsia="ru-RU"/>
        </w:rPr>
        <w:t>ВОЛГОГРАДСКАЯ ОБЛАСТЬ</w:t>
      </w:r>
    </w:p>
    <w:p w:rsidR="00DD58BC" w:rsidRPr="00330E2C" w:rsidRDefault="00DD58BC" w:rsidP="00DD58BC">
      <w:pPr>
        <w:keepNext/>
        <w:spacing w:after="0"/>
        <w:jc w:val="center"/>
        <w:outlineLvl w:val="1"/>
        <w:rPr>
          <w:rFonts w:eastAsia="Times New Roman"/>
          <w:b/>
          <w:szCs w:val="24"/>
          <w:lang w:eastAsia="ru-RU"/>
        </w:rPr>
      </w:pPr>
      <w:r w:rsidRPr="00330E2C">
        <w:rPr>
          <w:rFonts w:eastAsia="Times New Roman"/>
          <w:b/>
          <w:szCs w:val="24"/>
          <w:lang w:eastAsia="ru-RU"/>
        </w:rPr>
        <w:t>СЕРАФИМОВИЧСКИЙ МУНИЦИПАЛЬНЫЙ РАЙОН</w:t>
      </w:r>
    </w:p>
    <w:p w:rsidR="00DD58BC" w:rsidRPr="00330E2C" w:rsidRDefault="00DD58BC" w:rsidP="00DD58BC">
      <w:pPr>
        <w:suppressAutoHyphens/>
        <w:spacing w:after="0"/>
        <w:jc w:val="center"/>
        <w:rPr>
          <w:rFonts w:eastAsia="Times New Roman"/>
          <w:b/>
          <w:szCs w:val="24"/>
          <w:lang w:eastAsia="zh-CN"/>
        </w:rPr>
      </w:pPr>
      <w:r w:rsidRPr="00330E2C">
        <w:rPr>
          <w:rFonts w:eastAsia="Times New Roman"/>
          <w:b/>
          <w:szCs w:val="24"/>
          <w:lang w:eastAsia="zh-CN"/>
        </w:rPr>
        <w:t>КЛЕТСКО-ПОЧТОВСКОЕ  СЕЛЬСКОЕ ПОСЕЛЕНИЕ</w:t>
      </w:r>
    </w:p>
    <w:p w:rsidR="00DD58BC" w:rsidRPr="00330E2C" w:rsidRDefault="00DD58BC" w:rsidP="00DD58BC">
      <w:pPr>
        <w:suppressAutoHyphens/>
        <w:spacing w:after="0"/>
        <w:jc w:val="center"/>
        <w:rPr>
          <w:rFonts w:eastAsia="Times New Roman"/>
          <w:b/>
          <w:szCs w:val="24"/>
          <w:lang w:eastAsia="zh-CN"/>
        </w:rPr>
      </w:pPr>
      <w:r w:rsidRPr="00330E2C">
        <w:rPr>
          <w:rFonts w:eastAsia="Times New Roman"/>
          <w:b/>
          <w:szCs w:val="24"/>
          <w:lang w:eastAsia="zh-CN"/>
        </w:rPr>
        <w:t>КЛЕТСКО-ПОЧТОВСКИЙ СЕЛЬСКИЙ СОВЕТ</w:t>
      </w:r>
    </w:p>
    <w:p w:rsidR="00DD58BC" w:rsidRPr="00330E2C" w:rsidRDefault="00DD58BC" w:rsidP="00DD58BC">
      <w:pPr>
        <w:suppressAutoHyphens/>
        <w:spacing w:after="0"/>
        <w:jc w:val="center"/>
        <w:rPr>
          <w:rFonts w:eastAsia="Times New Roman"/>
          <w:b/>
          <w:szCs w:val="24"/>
          <w:lang w:eastAsia="zh-CN"/>
        </w:rPr>
      </w:pPr>
      <w:r w:rsidRPr="00330E2C">
        <w:rPr>
          <w:rFonts w:eastAsia="Times New Roman"/>
          <w:b/>
          <w:szCs w:val="24"/>
          <w:lang w:eastAsia="zh-CN"/>
        </w:rPr>
        <w:t>____________________________________________________________________</w:t>
      </w:r>
    </w:p>
    <w:p w:rsidR="00DD58BC" w:rsidRPr="00330E2C" w:rsidRDefault="00DD58BC" w:rsidP="00DD58BC">
      <w:pPr>
        <w:spacing w:after="0"/>
        <w:rPr>
          <w:rFonts w:eastAsia="Times New Roman"/>
          <w:b/>
          <w:bCs/>
          <w:szCs w:val="24"/>
          <w:lang w:eastAsia="ru-RU"/>
        </w:rPr>
      </w:pPr>
      <w:bookmarkStart w:id="0" w:name="_GoBack"/>
      <w:bookmarkEnd w:id="0"/>
    </w:p>
    <w:p w:rsidR="004401C2" w:rsidRPr="00330E2C" w:rsidRDefault="00404987">
      <w:pPr>
        <w:rPr>
          <w:szCs w:val="24"/>
        </w:rPr>
      </w:pPr>
      <w:r w:rsidRPr="00330E2C">
        <w:rPr>
          <w:szCs w:val="24"/>
        </w:rPr>
        <w:t>№ 39</w:t>
      </w:r>
      <w:r w:rsidR="00DD58BC" w:rsidRPr="00330E2C">
        <w:rPr>
          <w:szCs w:val="24"/>
        </w:rPr>
        <w:t xml:space="preserve">                                                                                                    27 декабря 2021 г.</w:t>
      </w:r>
    </w:p>
    <w:p w:rsidR="00DD58BC" w:rsidRPr="00330E2C" w:rsidRDefault="00DD58BC" w:rsidP="009733F3">
      <w:pPr>
        <w:spacing w:after="0"/>
        <w:jc w:val="center"/>
        <w:rPr>
          <w:b/>
          <w:szCs w:val="24"/>
        </w:rPr>
      </w:pPr>
      <w:r w:rsidRPr="00330E2C">
        <w:rPr>
          <w:b/>
          <w:szCs w:val="24"/>
        </w:rPr>
        <w:t xml:space="preserve">«О внесении изменений в решение </w:t>
      </w:r>
      <w:proofErr w:type="spellStart"/>
      <w:r w:rsidRPr="00330E2C">
        <w:rPr>
          <w:b/>
          <w:szCs w:val="24"/>
        </w:rPr>
        <w:t>Клетско-Почтовского</w:t>
      </w:r>
      <w:proofErr w:type="spellEnd"/>
      <w:r w:rsidRPr="00330E2C">
        <w:rPr>
          <w:b/>
          <w:szCs w:val="24"/>
        </w:rPr>
        <w:t xml:space="preserve"> сельского Совета</w:t>
      </w:r>
    </w:p>
    <w:p w:rsidR="00DD58BC" w:rsidRPr="00330E2C" w:rsidRDefault="009733F3" w:rsidP="009733F3">
      <w:pPr>
        <w:spacing w:after="0"/>
        <w:jc w:val="center"/>
        <w:rPr>
          <w:b/>
          <w:szCs w:val="24"/>
        </w:rPr>
      </w:pPr>
      <w:r w:rsidRPr="00330E2C">
        <w:rPr>
          <w:b/>
          <w:szCs w:val="24"/>
        </w:rPr>
        <w:t xml:space="preserve">от </w:t>
      </w:r>
      <w:r w:rsidR="00DD58BC" w:rsidRPr="00330E2C">
        <w:rPr>
          <w:b/>
          <w:szCs w:val="24"/>
        </w:rPr>
        <w:t>10.08.2021 г. №20  «Об утверждении Положения о муниципальном контроле</w:t>
      </w:r>
      <w:r w:rsidRPr="00330E2C">
        <w:rPr>
          <w:b/>
          <w:szCs w:val="24"/>
        </w:rPr>
        <w:t xml:space="preserve"> </w:t>
      </w:r>
      <w:r w:rsidR="00DD58BC" w:rsidRPr="00330E2C">
        <w:rPr>
          <w:b/>
          <w:szCs w:val="24"/>
        </w:rPr>
        <w:t>на автомобильном транспорте, городском наземном электрическом</w:t>
      </w:r>
      <w:r w:rsidRPr="00330E2C">
        <w:rPr>
          <w:b/>
          <w:szCs w:val="24"/>
        </w:rPr>
        <w:t xml:space="preserve"> </w:t>
      </w:r>
      <w:r w:rsidR="00DD58BC" w:rsidRPr="00330E2C">
        <w:rPr>
          <w:b/>
          <w:szCs w:val="24"/>
        </w:rPr>
        <w:t xml:space="preserve">транспорте и в дорожном хозяйстве в границах </w:t>
      </w:r>
      <w:proofErr w:type="spellStart"/>
      <w:r w:rsidR="00DD58BC" w:rsidRPr="00330E2C">
        <w:rPr>
          <w:b/>
          <w:szCs w:val="24"/>
        </w:rPr>
        <w:t>Клетско-Почтовского</w:t>
      </w:r>
      <w:proofErr w:type="spellEnd"/>
      <w:r w:rsidRPr="00330E2C">
        <w:rPr>
          <w:b/>
          <w:szCs w:val="24"/>
        </w:rPr>
        <w:t xml:space="preserve"> </w:t>
      </w:r>
      <w:r w:rsidR="00DD58BC" w:rsidRPr="00330E2C">
        <w:rPr>
          <w:b/>
          <w:szCs w:val="24"/>
        </w:rPr>
        <w:t xml:space="preserve">сельского поселения </w:t>
      </w:r>
      <w:proofErr w:type="spellStart"/>
      <w:r w:rsidR="00DD58BC" w:rsidRPr="00330E2C">
        <w:rPr>
          <w:b/>
          <w:szCs w:val="24"/>
        </w:rPr>
        <w:t>Серафимовичского</w:t>
      </w:r>
      <w:proofErr w:type="spellEnd"/>
      <w:r w:rsidR="00DD58BC" w:rsidRPr="00330E2C">
        <w:rPr>
          <w:b/>
          <w:szCs w:val="24"/>
        </w:rPr>
        <w:t xml:space="preserve"> муниципального района Волгоградской области»</w:t>
      </w:r>
    </w:p>
    <w:p w:rsidR="00DD58BC" w:rsidRPr="00330E2C" w:rsidRDefault="00DD58BC" w:rsidP="00DD58BC">
      <w:pPr>
        <w:jc w:val="center"/>
        <w:rPr>
          <w:b/>
          <w:szCs w:val="24"/>
        </w:rPr>
      </w:pPr>
    </w:p>
    <w:p w:rsidR="00DD58BC" w:rsidRPr="00330E2C" w:rsidRDefault="00DD58BC" w:rsidP="000216EF">
      <w:pPr>
        <w:jc w:val="both"/>
        <w:rPr>
          <w:b/>
          <w:szCs w:val="24"/>
        </w:rPr>
      </w:pPr>
      <w:r w:rsidRPr="00330E2C">
        <w:rPr>
          <w:b/>
          <w:szCs w:val="24"/>
        </w:rPr>
        <w:t xml:space="preserve">   </w:t>
      </w:r>
      <w:proofErr w:type="gramStart"/>
      <w:r w:rsidR="002B3692" w:rsidRPr="00330E2C">
        <w:rPr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</w:t>
      </w:r>
      <w:r w:rsidR="000216EF" w:rsidRPr="00330E2C">
        <w:rPr>
          <w:szCs w:val="24"/>
        </w:rPr>
        <w:t>законодательные акты Российской Федерации», от 08.11.2007 г. № 259-ФЗ «Устав автомобильного транспорта и городского наземного электрического транспорта», от 31.07.2020 г. № 248-ФЗ «О государственном</w:t>
      </w:r>
      <w:proofErr w:type="gramEnd"/>
      <w:r w:rsidR="000216EF" w:rsidRPr="00330E2C">
        <w:rPr>
          <w:szCs w:val="24"/>
        </w:rPr>
        <w:t xml:space="preserve"> </w:t>
      </w:r>
      <w:proofErr w:type="gramStart"/>
      <w:r w:rsidR="000216EF" w:rsidRPr="00330E2C">
        <w:rPr>
          <w:szCs w:val="24"/>
        </w:rPr>
        <w:t>контроле</w:t>
      </w:r>
      <w:proofErr w:type="gramEnd"/>
      <w:r w:rsidR="000216EF" w:rsidRPr="00330E2C">
        <w:rPr>
          <w:szCs w:val="24"/>
        </w:rPr>
        <w:t xml:space="preserve"> (надзоре) и муниципальном контроле в Российской Федерации», законом Волгоградской области от 28.11.2014 г. № 156-ОД «О закреплении отдельных вопросов местного значения за сельскими поселениями в Волгоградской области», </w:t>
      </w:r>
      <w:proofErr w:type="spellStart"/>
      <w:r w:rsidR="000216EF" w:rsidRPr="00330E2C">
        <w:rPr>
          <w:szCs w:val="24"/>
        </w:rPr>
        <w:t>Клетско-Почтовский</w:t>
      </w:r>
      <w:proofErr w:type="spellEnd"/>
      <w:r w:rsidR="000216EF" w:rsidRPr="00330E2C">
        <w:rPr>
          <w:szCs w:val="24"/>
        </w:rPr>
        <w:t xml:space="preserve"> сельский Совет  </w:t>
      </w:r>
      <w:r w:rsidRPr="00330E2C">
        <w:rPr>
          <w:b/>
          <w:szCs w:val="24"/>
        </w:rPr>
        <w:t xml:space="preserve"> </w:t>
      </w:r>
    </w:p>
    <w:p w:rsidR="00DD58BC" w:rsidRPr="00330E2C" w:rsidRDefault="00DD58BC" w:rsidP="00DD58BC">
      <w:pPr>
        <w:rPr>
          <w:b/>
          <w:szCs w:val="24"/>
        </w:rPr>
      </w:pPr>
      <w:r w:rsidRPr="00330E2C">
        <w:rPr>
          <w:b/>
          <w:szCs w:val="24"/>
        </w:rPr>
        <w:t>РЕШИЛ:</w:t>
      </w:r>
    </w:p>
    <w:p w:rsidR="000216EF" w:rsidRPr="00330E2C" w:rsidRDefault="00DD58BC" w:rsidP="000216EF">
      <w:pPr>
        <w:spacing w:after="0"/>
        <w:jc w:val="both"/>
        <w:rPr>
          <w:szCs w:val="24"/>
        </w:rPr>
      </w:pPr>
      <w:r w:rsidRPr="00330E2C">
        <w:rPr>
          <w:szCs w:val="24"/>
        </w:rPr>
        <w:t>1.</w:t>
      </w:r>
      <w:r w:rsidR="000216EF" w:rsidRPr="00330E2C">
        <w:rPr>
          <w:szCs w:val="24"/>
        </w:rPr>
        <w:t xml:space="preserve"> В Решение </w:t>
      </w:r>
      <w:proofErr w:type="spellStart"/>
      <w:r w:rsidR="000216EF" w:rsidRPr="00330E2C">
        <w:rPr>
          <w:szCs w:val="24"/>
        </w:rPr>
        <w:t>Клетско-Почтовского</w:t>
      </w:r>
      <w:proofErr w:type="spellEnd"/>
      <w:r w:rsidR="000216EF" w:rsidRPr="00330E2C">
        <w:rPr>
          <w:szCs w:val="24"/>
        </w:rPr>
        <w:t xml:space="preserve"> сельского Совета от 10.08.2021 г. № 20 </w:t>
      </w:r>
      <w:r w:rsidR="000216EF" w:rsidRPr="00330E2C">
        <w:rPr>
          <w:b/>
          <w:szCs w:val="24"/>
        </w:rPr>
        <w:t xml:space="preserve">  </w:t>
      </w:r>
      <w:r w:rsidR="000216EF" w:rsidRPr="00330E2C">
        <w:rPr>
          <w:szCs w:val="24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0216EF" w:rsidRPr="00330E2C">
        <w:rPr>
          <w:szCs w:val="24"/>
        </w:rPr>
        <w:t>Клетско-Почтовского</w:t>
      </w:r>
      <w:proofErr w:type="spellEnd"/>
      <w:r w:rsidR="000216EF" w:rsidRPr="00330E2C">
        <w:rPr>
          <w:szCs w:val="24"/>
        </w:rPr>
        <w:t xml:space="preserve"> сельского поселения </w:t>
      </w:r>
      <w:proofErr w:type="spellStart"/>
      <w:r w:rsidR="000216EF" w:rsidRPr="00330E2C">
        <w:rPr>
          <w:szCs w:val="24"/>
        </w:rPr>
        <w:t>Серафимовичского</w:t>
      </w:r>
      <w:proofErr w:type="spellEnd"/>
      <w:r w:rsidR="000216EF" w:rsidRPr="00330E2C">
        <w:rPr>
          <w:szCs w:val="24"/>
        </w:rPr>
        <w:t xml:space="preserve"> муниципального района Волгоградской области» внести следующие изменения:</w:t>
      </w:r>
    </w:p>
    <w:p w:rsidR="000216EF" w:rsidRPr="00330E2C" w:rsidRDefault="000216EF" w:rsidP="00DD58BC">
      <w:pPr>
        <w:rPr>
          <w:b/>
          <w:szCs w:val="24"/>
        </w:rPr>
      </w:pPr>
      <w:r w:rsidRPr="00330E2C">
        <w:rPr>
          <w:b/>
          <w:szCs w:val="24"/>
        </w:rPr>
        <w:t xml:space="preserve">   1.1. пункт 1 Приложения 5 изложить в следующей редакции:</w:t>
      </w:r>
    </w:p>
    <w:p w:rsidR="00F31F5E" w:rsidRPr="00330E2C" w:rsidRDefault="000216EF" w:rsidP="00F31F5E">
      <w:pPr>
        <w:rPr>
          <w:b/>
          <w:szCs w:val="24"/>
        </w:rPr>
      </w:pPr>
      <w:r w:rsidRPr="00330E2C">
        <w:rPr>
          <w:szCs w:val="24"/>
        </w:rPr>
        <w:t xml:space="preserve"> </w:t>
      </w:r>
      <w:r w:rsidR="00F31F5E" w:rsidRPr="00330E2C">
        <w:rPr>
          <w:b/>
          <w:szCs w:val="24"/>
        </w:rPr>
        <w:t>Ключевые показатели и их целевые значения: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Процент устраненных нарушений из числа выявленных нарушений обязательных требований - 70%.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Процент выполнения плана проведения плановых контрольных (надзорных) мероприятий на очередной календарный год - 100%.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- 0%.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Процент отмененных результатов контрольных (надзорных) мероприятий - 0%.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lastRenderedPageBreak/>
        <w:t>Процент контрольных (надзорных) мероприятий, по которым не были приняты соответствующие меры административного воздействия - 5%.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Процент вынесенных судебных решений о назначении административного наказания по материалам органа муниципального контроля - 95%.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 - 0%.</w:t>
      </w:r>
    </w:p>
    <w:p w:rsidR="00F31F5E" w:rsidRPr="00330E2C" w:rsidRDefault="00F31F5E" w:rsidP="00F31F5E">
      <w:pPr>
        <w:jc w:val="both"/>
        <w:rPr>
          <w:b/>
          <w:szCs w:val="24"/>
        </w:rPr>
      </w:pPr>
      <w:r w:rsidRPr="00330E2C">
        <w:rPr>
          <w:b/>
          <w:szCs w:val="24"/>
        </w:rPr>
        <w:t>1.2.  пункт 2 Приложения 5 изложить в следующей редакции:</w:t>
      </w:r>
    </w:p>
    <w:p w:rsidR="00F31F5E" w:rsidRPr="00330E2C" w:rsidRDefault="00F31F5E" w:rsidP="00F31F5E">
      <w:pPr>
        <w:rPr>
          <w:b/>
          <w:szCs w:val="24"/>
        </w:rPr>
      </w:pPr>
      <w:r w:rsidRPr="00330E2C">
        <w:rPr>
          <w:b/>
          <w:szCs w:val="24"/>
        </w:rPr>
        <w:t>Индикативные показатели: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1) количество внеплановых контрольных (надзорных) мероприятий, проведенных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4) количество контрольных (надзорных) мероприятий с взаимодействием по каждому виду КНМ, проведенных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5)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6) количество обязательных профилактических визитов, проведенных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8)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9)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10) сумма административных штрафов, наложенных по результатам контрольных (надзорных) мероприятий,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11)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lastRenderedPageBreak/>
        <w:t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13) общее количество учтенных объектов контроля на конец отчетного периода;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14) количество учтенных контролируемых лиц на конец отчетного периода;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15)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16) общее количество жалоб, поданных контролируемыми лицами в досудебном порядке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17) количество жалоб, в отношении которых контрольным (надзорным) органом был нарушен срок рассмотрения,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 xml:space="preserve">18) количество жалоб, поданных контролируемыми лицами в досудебном порядке, по </w:t>
      </w:r>
      <w:proofErr w:type="gramStart"/>
      <w:r w:rsidRPr="00330E2C">
        <w:rPr>
          <w:szCs w:val="24"/>
        </w:rPr>
        <w:t>итогам</w:t>
      </w:r>
      <w:proofErr w:type="gramEnd"/>
      <w:r w:rsidRPr="00330E2C">
        <w:rPr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19)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>20)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F31F5E" w:rsidRPr="00330E2C" w:rsidRDefault="00F31F5E" w:rsidP="00F31F5E">
      <w:pPr>
        <w:jc w:val="both"/>
        <w:rPr>
          <w:szCs w:val="24"/>
        </w:rPr>
      </w:pPr>
      <w:r w:rsidRPr="00330E2C">
        <w:rPr>
          <w:szCs w:val="24"/>
        </w:rPr>
        <w:t xml:space="preserve">21)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330E2C">
        <w:rPr>
          <w:szCs w:val="24"/>
        </w:rPr>
        <w:t>результаты</w:t>
      </w:r>
      <w:proofErr w:type="gramEnd"/>
      <w:r w:rsidRPr="00330E2C">
        <w:rPr>
          <w:szCs w:val="24"/>
        </w:rPr>
        <w:t xml:space="preserve"> которых были признаны недействительными и (или) отменены, за отчетный период.</w:t>
      </w:r>
    </w:p>
    <w:p w:rsidR="00F31F5E" w:rsidRPr="00330E2C" w:rsidRDefault="00F31F5E">
      <w:pPr>
        <w:jc w:val="both"/>
        <w:rPr>
          <w:szCs w:val="24"/>
        </w:rPr>
      </w:pPr>
      <w:r w:rsidRPr="00330E2C">
        <w:rPr>
          <w:szCs w:val="24"/>
        </w:rPr>
        <w:t xml:space="preserve">   2. </w:t>
      </w:r>
      <w:proofErr w:type="gramStart"/>
      <w:r w:rsidRPr="00330E2C">
        <w:rPr>
          <w:szCs w:val="24"/>
        </w:rPr>
        <w:t>Контроль за</w:t>
      </w:r>
      <w:proofErr w:type="gramEnd"/>
      <w:r w:rsidRPr="00330E2C">
        <w:rPr>
          <w:szCs w:val="24"/>
        </w:rPr>
        <w:t xml:space="preserve"> исполнением настоящего Решения оставляю за собой.</w:t>
      </w:r>
    </w:p>
    <w:p w:rsidR="00F31F5E" w:rsidRPr="00330E2C" w:rsidRDefault="00F31F5E">
      <w:pPr>
        <w:jc w:val="both"/>
        <w:rPr>
          <w:szCs w:val="24"/>
        </w:rPr>
      </w:pPr>
      <w:r w:rsidRPr="00330E2C">
        <w:rPr>
          <w:szCs w:val="24"/>
        </w:rPr>
        <w:t xml:space="preserve">   3. Настоящее Решение вступает в силу со дня его официального обнародования.</w:t>
      </w:r>
    </w:p>
    <w:p w:rsidR="00F31F5E" w:rsidRPr="00330E2C" w:rsidRDefault="00F31F5E">
      <w:pPr>
        <w:jc w:val="both"/>
        <w:rPr>
          <w:szCs w:val="24"/>
        </w:rPr>
      </w:pPr>
    </w:p>
    <w:p w:rsidR="00F31F5E" w:rsidRPr="00330E2C" w:rsidRDefault="00F31F5E" w:rsidP="00F31F5E">
      <w:pPr>
        <w:spacing w:after="0"/>
        <w:jc w:val="both"/>
        <w:rPr>
          <w:szCs w:val="24"/>
        </w:rPr>
      </w:pPr>
      <w:r w:rsidRPr="00330E2C">
        <w:rPr>
          <w:szCs w:val="24"/>
        </w:rPr>
        <w:t xml:space="preserve">Глава </w:t>
      </w:r>
      <w:proofErr w:type="spellStart"/>
      <w:r w:rsidRPr="00330E2C">
        <w:rPr>
          <w:szCs w:val="24"/>
        </w:rPr>
        <w:t>Клетско-Почтовского</w:t>
      </w:r>
      <w:proofErr w:type="spellEnd"/>
      <w:r w:rsidRPr="00330E2C">
        <w:rPr>
          <w:szCs w:val="24"/>
        </w:rPr>
        <w:t xml:space="preserve"> </w:t>
      </w:r>
    </w:p>
    <w:p w:rsidR="00F31F5E" w:rsidRPr="00330E2C" w:rsidRDefault="00F31F5E" w:rsidP="00F31F5E">
      <w:pPr>
        <w:spacing w:after="0"/>
        <w:jc w:val="both"/>
        <w:rPr>
          <w:szCs w:val="24"/>
        </w:rPr>
      </w:pPr>
      <w:r w:rsidRPr="00330E2C">
        <w:rPr>
          <w:szCs w:val="24"/>
        </w:rPr>
        <w:t>сельского поселения                                             Володин В.И.</w:t>
      </w:r>
    </w:p>
    <w:sectPr w:rsidR="00F31F5E" w:rsidRPr="0033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4C"/>
    <w:rsid w:val="000216EF"/>
    <w:rsid w:val="002B3692"/>
    <w:rsid w:val="002F6CDB"/>
    <w:rsid w:val="00330E2C"/>
    <w:rsid w:val="0034114C"/>
    <w:rsid w:val="00404987"/>
    <w:rsid w:val="0041514C"/>
    <w:rsid w:val="004401C2"/>
    <w:rsid w:val="009733F3"/>
    <w:rsid w:val="00DD58BC"/>
    <w:rsid w:val="00F3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B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B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ALGO</cp:lastModifiedBy>
  <cp:revision>5</cp:revision>
  <cp:lastPrinted>2022-08-24T08:36:00Z</cp:lastPrinted>
  <dcterms:created xsi:type="dcterms:W3CDTF">2022-01-10T17:52:00Z</dcterms:created>
  <dcterms:modified xsi:type="dcterms:W3CDTF">2022-08-24T08:37:00Z</dcterms:modified>
</cp:coreProperties>
</file>