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F" w:rsidRDefault="00721A2F" w:rsidP="00721A2F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Приложение 1</w:t>
      </w:r>
    </w:p>
    <w:p w:rsidR="008F0DD0" w:rsidRPr="008F0DD0" w:rsidRDefault="008F0DD0" w:rsidP="003A046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</w:pPr>
      <w:r w:rsidRPr="008F0DD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Памятка для населения.</w:t>
      </w:r>
    </w:p>
    <w:p w:rsidR="004A6292" w:rsidRPr="008F0DD0" w:rsidRDefault="003A0467" w:rsidP="003A0467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</w:rPr>
      </w:pPr>
      <w:r w:rsidRPr="008F0DD0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КЛЕЩИ!</w:t>
      </w:r>
    </w:p>
    <w:p w:rsidR="00A7741C" w:rsidRDefault="003A0467" w:rsidP="004A62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A6292" w:rsidRPr="00A7741C">
        <w:rPr>
          <w:rFonts w:ascii="Times New Roman" w:eastAsia="Times New Roman" w:hAnsi="Times New Roman" w:cs="Times New Roman"/>
          <w:sz w:val="28"/>
          <w:szCs w:val="28"/>
        </w:rPr>
        <w:t>Иксодовые клещи являются переносчиками возбудителей (вирусов, бактерий, простейших) природноочаговых заболеваний (клещевого энцефалита, Лайм-боррелиозов, геморрагической лихорадки Крым-Конго, туляремии, бабезиозов и др.). На территории России встречается около 60 видов иксодид, из которых наибольшее эпидемиологическое значение как переносчики вируса клещевого весенне-летнего энцефалита и боррелий — возбудителей Лайм- боррелиоза, имеют таежный клещ Ixodes persulcatus и лесной клещ Iricinus.</w:t>
      </w:r>
    </w:p>
    <w:p w:rsidR="004A6292" w:rsidRPr="00A7741C" w:rsidRDefault="003A0467" w:rsidP="004A62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A6292" w:rsidRPr="00A7741C">
        <w:rPr>
          <w:rFonts w:ascii="Times New Roman" w:eastAsia="Times New Roman" w:hAnsi="Times New Roman" w:cs="Times New Roman"/>
          <w:sz w:val="28"/>
          <w:szCs w:val="28"/>
        </w:rPr>
        <w:t>В средней полосе первые клещи появляются ранней весной в солнечные дни на проталинах, пик численности половозрелых клещей приходится на май - июнь. У лесного клеща имеется и второй период активности - в августе - сентябре, но численность клещей в эго время несколько ниже, чем весной. Именно в это время клещи часто нападают и на человека. Клещи концентрируются вдоль троп и наползают на человека с растительности. Следует помнить, что клещи присасываются к человеку не сразу, и соблюдение простых профилактических мер позволяет быстрее обнаружить клещей и избежать опасных заболеваний. Чем быстрее будет обнаружен и удален с тела присосавшийся клещ, тем меньшую дозу возбудителя он передаст человеку. Надежной защитой от клещевого энцефалита является вакцинопрофилактика.</w:t>
      </w:r>
    </w:p>
    <w:p w:rsidR="004A6292" w:rsidRPr="00A7741C" w:rsidRDefault="003A0467" w:rsidP="004A62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A6292" w:rsidRPr="00A7741C">
        <w:rPr>
          <w:rFonts w:ascii="Times New Roman" w:eastAsia="Times New Roman" w:hAnsi="Times New Roman" w:cs="Times New Roman"/>
          <w:sz w:val="28"/>
          <w:szCs w:val="28"/>
        </w:rPr>
        <w:t>Как правило, укусы клещей безболезненны. Присосавшегося клеща можно обнаружить только при осмотре или случайно, когда клещ уже частично напи</w:t>
      </w:r>
      <w:r w:rsidR="004A6292" w:rsidRPr="00A7741C">
        <w:rPr>
          <w:rFonts w:ascii="Times New Roman" w:eastAsia="Times New Roman" w:hAnsi="Times New Roman" w:cs="Times New Roman"/>
          <w:sz w:val="28"/>
          <w:szCs w:val="28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3A0467" w:rsidRPr="00A7741C" w:rsidRDefault="004A6292" w:rsidP="004A62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bCs/>
          <w:sz w:val="28"/>
          <w:szCs w:val="28"/>
        </w:rPr>
        <w:t>ПРОФИЛАКТИКА</w:t>
      </w:r>
    </w:p>
    <w:p w:rsidR="004A6292" w:rsidRPr="00A7741C" w:rsidRDefault="003A0467" w:rsidP="004A62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A6292" w:rsidRPr="00A7741C">
        <w:rPr>
          <w:rFonts w:ascii="Times New Roman" w:eastAsia="Times New Roman" w:hAnsi="Times New Roman" w:cs="Times New Roman"/>
          <w:sz w:val="28"/>
          <w:szCs w:val="28"/>
        </w:rPr>
        <w:t>Для защиты от иксодовых клещей следует соблюдать следующие профилактические меры: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Идя</w:t>
      </w:r>
      <w:r w:rsidR="003A0467" w:rsidRPr="00A7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41C">
        <w:rPr>
          <w:rFonts w:ascii="Times New Roman" w:eastAsia="Times New Roman" w:hAnsi="Times New Roman" w:cs="Times New Roman"/>
          <w:sz w:val="28"/>
          <w:szCs w:val="28"/>
        </w:rPr>
        <w:t xml:space="preserve"> в лес, используйте специальные противоэнцефалитные костюмы, защищающие от укусов клещей.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Если нет специальной одежды, то следует 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клещей.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Как правило, таежные и лесные клещи наползают с растений на уровне голени, колена или бедра и всегда ползут по одежде вверх, поэтому брюки необ</w:t>
      </w:r>
      <w:r w:rsidRPr="00A774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ходимо заправлять в сапоги, гольфы или носки с плотной резинкой, а </w:t>
      </w:r>
      <w:r w:rsidRPr="00A7741C">
        <w:rPr>
          <w:rFonts w:ascii="Times New Roman" w:eastAsia="Times New Roman" w:hAnsi="Times New Roman" w:cs="Times New Roman"/>
          <w:sz w:val="28"/>
          <w:szCs w:val="28"/>
        </w:rPr>
        <w:lastRenderedPageBreak/>
        <w:t>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A7741C">
        <w:rPr>
          <w:rFonts w:ascii="Times New Roman" w:eastAsia="Times New Roman" w:hAnsi="Times New Roman" w:cs="Times New Roman"/>
          <w:sz w:val="28"/>
          <w:szCs w:val="28"/>
        </w:rPr>
        <w:softHyphen/>
        <w:t>шоном, если его нет - следует надеть косынку или шапку, заправив туда волосы.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Эффективной мерой защиты является обработка одежды специальными инсектоакарицидными и акарорепеллентными средствами от иксодовых клещей («Гардекс антиклещ», «КРА-реп», «Фумитокс-антиклещ», «Торнадо-антиклещ», «Пикник Антиклещ», «Off» и др.). При этом необходимо строго следовать инструкции по применению.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Находясь в лесу, не следует садиться или ложиться на траву.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Следует проводить регулярные само- и взаимоосмотры для обнаружения клещей. Поверхностные осмотры проводить каждые 10-15 минут. После воз</w:t>
      </w:r>
      <w:r w:rsidRPr="00A7741C">
        <w:rPr>
          <w:rFonts w:ascii="Times New Roman" w:eastAsia="Times New Roman" w:hAnsi="Times New Roman" w:cs="Times New Roman"/>
          <w:sz w:val="28"/>
          <w:szCs w:val="28"/>
        </w:rPr>
        <w:softHyphen/>
        <w:t>вращения из леса необходимо сразу снять одежду и тщательно осмотреть ее, а также все тело.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Стоянки и ночевки в лесу лучше устраивать в сухих сосновых лесах на песчаных почвах или на участках, лишенных травяной растительности. Перед ночевкой следует провести осмотр одежды, а также проверить, нет ли присосавшихся клещей на теле или волосистой части головы.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Не следует вносить в жилые помещения недавно сорванные растения, а также верхнюю одежду и другие предметы, на которых могут быть клещи.</w:t>
      </w:r>
    </w:p>
    <w:p w:rsidR="004A6292" w:rsidRPr="00A7741C" w:rsidRDefault="004A6292" w:rsidP="004A6292">
      <w:pPr>
        <w:numPr>
          <w:ilvl w:val="0"/>
          <w:numId w:val="1"/>
        </w:numPr>
        <w:shd w:val="clear" w:color="auto" w:fill="FFFFFF"/>
        <w:spacing w:after="144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Если в доме есть домашние животные — собаки или кошки, их необходимо в период активности клещей обрабатывать средствами против эктопаразитов в форме капель на холку, средствами в беспропеллентной аэрозольной упаковке. Животных следует регулярно осматривать и, при необходимости, удалять клещей.</w:t>
      </w:r>
    </w:p>
    <w:p w:rsidR="00C34348" w:rsidRPr="00A7741C" w:rsidRDefault="00C34348" w:rsidP="00C3434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Как удалить клеща</w:t>
      </w:r>
    </w:p>
    <w:p w:rsidR="00C34348" w:rsidRPr="00A7741C" w:rsidRDefault="00C34348" w:rsidP="003A0467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A7741C">
        <w:rPr>
          <w:rFonts w:ascii="Times New Roman" w:hAnsi="Times New Roman" w:cs="Times New Roman"/>
          <w:sz w:val="28"/>
          <w:szCs w:val="28"/>
        </w:rPr>
        <w:t>С помощью петли из прочной нитки, осторожно раскачивая, удалите клеща.</w:t>
      </w:r>
    </w:p>
    <w:p w:rsidR="00C34348" w:rsidRPr="00A7741C" w:rsidRDefault="00C34348" w:rsidP="003A0467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A7741C">
        <w:rPr>
          <w:rFonts w:ascii="Times New Roman" w:hAnsi="Times New Roman" w:cs="Times New Roman"/>
          <w:sz w:val="28"/>
          <w:szCs w:val="28"/>
        </w:rPr>
        <w:t>Ранку смажьте йодом.</w:t>
      </w:r>
    </w:p>
    <w:p w:rsidR="00C34348" w:rsidRPr="00A7741C" w:rsidRDefault="00C34348" w:rsidP="003A0467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A7741C">
        <w:rPr>
          <w:rFonts w:ascii="Times New Roman" w:hAnsi="Times New Roman" w:cs="Times New Roman"/>
          <w:sz w:val="28"/>
          <w:szCs w:val="28"/>
        </w:rPr>
        <w:t>Руки вымойте с мылом.</w:t>
      </w:r>
    </w:p>
    <w:p w:rsidR="00C34348" w:rsidRPr="00A7741C" w:rsidRDefault="00C34348" w:rsidP="003A0467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A7741C">
        <w:rPr>
          <w:rFonts w:ascii="Times New Roman" w:hAnsi="Times New Roman" w:cs="Times New Roman"/>
          <w:sz w:val="28"/>
          <w:szCs w:val="28"/>
        </w:rPr>
        <w:t>Клеща поместите в стеклянный флакончик с надежной крышкой, чтобы отправить его на исследование в лабораторию.</w:t>
      </w:r>
    </w:p>
    <w:p w:rsidR="00C34348" w:rsidRPr="00A7741C" w:rsidRDefault="00C34348" w:rsidP="003A0467">
      <w:pPr>
        <w:pStyle w:val="a5"/>
        <w:numPr>
          <w:ilvl w:val="0"/>
          <w:numId w:val="8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A7741C">
        <w:rPr>
          <w:rFonts w:ascii="Times New Roman" w:hAnsi="Times New Roman" w:cs="Times New Roman"/>
          <w:sz w:val="28"/>
          <w:szCs w:val="28"/>
        </w:rPr>
        <w:t>Незащищенными руками брать клеща, а тем более раздавливать, нельзя!</w:t>
      </w:r>
    </w:p>
    <w:p w:rsidR="00C34348" w:rsidRPr="00A7741C" w:rsidRDefault="003A0467" w:rsidP="00C34348">
      <w:pPr>
        <w:shd w:val="clear" w:color="auto" w:fill="FFFFFF"/>
        <w:spacing w:before="210" w:after="21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34348" w:rsidRPr="00A7741C">
        <w:rPr>
          <w:rFonts w:ascii="Times New Roman" w:eastAsia="Times New Roman" w:hAnsi="Times New Roman" w:cs="Times New Roman"/>
          <w:sz w:val="28"/>
          <w:szCs w:val="28"/>
        </w:rPr>
        <w:t> Медицинскую помощь, связанную с удалением клеща, обработкой ранки, а также с введением противоклещевого иммуноглобулина, можно получить в поликлинике по месту жительства, а вечером, ночью, в выходные и праздничные дни — в отделении скорой помощи.</w:t>
      </w:r>
    </w:p>
    <w:p w:rsidR="003A0467" w:rsidRPr="00A7741C" w:rsidRDefault="00C34348" w:rsidP="00C34348">
      <w:pPr>
        <w:shd w:val="clear" w:color="auto" w:fill="FFFFFF"/>
        <w:spacing w:before="210" w:after="21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 За всеми пациентами, «покусанными» клещами, устанавливается медицинское наблюдение</w:t>
      </w:r>
    </w:p>
    <w:p w:rsidR="00C34348" w:rsidRPr="00A7741C" w:rsidRDefault="00C34348" w:rsidP="00C34348">
      <w:pPr>
        <w:shd w:val="clear" w:color="auto" w:fill="FFFFFF"/>
        <w:spacing w:before="210" w:after="21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в течение 30 дней:</w:t>
      </w:r>
    </w:p>
    <w:p w:rsidR="00C34348" w:rsidRPr="00A7741C" w:rsidRDefault="00C34348" w:rsidP="00C3434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lastRenderedPageBreak/>
        <w:t>измеряется температура;</w:t>
      </w:r>
    </w:p>
    <w:p w:rsidR="00C34348" w:rsidRPr="00A7741C" w:rsidRDefault="00C34348" w:rsidP="00C34348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контролируется самочувствие.</w:t>
      </w:r>
    </w:p>
    <w:p w:rsidR="00C34348" w:rsidRPr="00A7741C" w:rsidRDefault="00C34348" w:rsidP="00C34348">
      <w:pPr>
        <w:shd w:val="clear" w:color="auto" w:fill="FFFFFF"/>
        <w:spacing w:before="210" w:after="21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в течение указанного срока рекомендуется:</w:t>
      </w:r>
    </w:p>
    <w:p w:rsidR="00C34348" w:rsidRPr="00A7741C" w:rsidRDefault="00C34348" w:rsidP="00C3434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ограничивать физическую нагрузку;</w:t>
      </w:r>
    </w:p>
    <w:p w:rsidR="00C34348" w:rsidRPr="00A7741C" w:rsidRDefault="00C34348" w:rsidP="00C3434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не допускать перегревания или переохлаждения;</w:t>
      </w:r>
    </w:p>
    <w:p w:rsidR="00C34348" w:rsidRPr="00A7741C" w:rsidRDefault="00C34348" w:rsidP="00C3434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исключить употребление алкогольных напитков;</w:t>
      </w:r>
    </w:p>
    <w:p w:rsidR="00C34348" w:rsidRPr="00A7741C" w:rsidRDefault="00C34348" w:rsidP="00C34348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7741C">
        <w:rPr>
          <w:rFonts w:ascii="Times New Roman" w:eastAsia="Times New Roman" w:hAnsi="Times New Roman" w:cs="Times New Roman"/>
          <w:sz w:val="28"/>
          <w:szCs w:val="28"/>
        </w:rPr>
        <w:t>обязательно обратиться к инфекционисту.</w:t>
      </w:r>
    </w:p>
    <w:p w:rsidR="004A6292" w:rsidRPr="004A6292" w:rsidRDefault="004A6292" w:rsidP="004A629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</w:p>
    <w:p w:rsidR="004A6292" w:rsidRDefault="004A6292"/>
    <w:sectPr w:rsidR="004A6292" w:rsidSect="00721A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541"/>
    <w:multiLevelType w:val="hybridMultilevel"/>
    <w:tmpl w:val="D8829BD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714A7D"/>
    <w:multiLevelType w:val="multilevel"/>
    <w:tmpl w:val="D1DC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76512"/>
    <w:multiLevelType w:val="multilevel"/>
    <w:tmpl w:val="CE2E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F0664"/>
    <w:multiLevelType w:val="hybridMultilevel"/>
    <w:tmpl w:val="964C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44C12"/>
    <w:multiLevelType w:val="hybridMultilevel"/>
    <w:tmpl w:val="17265892"/>
    <w:lvl w:ilvl="0" w:tplc="E056C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96B292C"/>
    <w:multiLevelType w:val="hybridMultilevel"/>
    <w:tmpl w:val="6C9C299A"/>
    <w:lvl w:ilvl="0" w:tplc="E056C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E236C"/>
    <w:multiLevelType w:val="multilevel"/>
    <w:tmpl w:val="488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E64FD"/>
    <w:multiLevelType w:val="multilevel"/>
    <w:tmpl w:val="0DC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92"/>
    <w:rsid w:val="000069C2"/>
    <w:rsid w:val="002A4553"/>
    <w:rsid w:val="0036067A"/>
    <w:rsid w:val="003A0467"/>
    <w:rsid w:val="004A6292"/>
    <w:rsid w:val="005B1ED2"/>
    <w:rsid w:val="005E30B3"/>
    <w:rsid w:val="006B480E"/>
    <w:rsid w:val="00721A2F"/>
    <w:rsid w:val="008F0DD0"/>
    <w:rsid w:val="008F5855"/>
    <w:rsid w:val="00A7741C"/>
    <w:rsid w:val="00C34348"/>
    <w:rsid w:val="00E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6292"/>
    <w:rPr>
      <w:b/>
      <w:bCs/>
    </w:rPr>
  </w:style>
  <w:style w:type="paragraph" w:styleId="a4">
    <w:name w:val="Normal (Web)"/>
    <w:basedOn w:val="a"/>
    <w:uiPriority w:val="99"/>
    <w:semiHidden/>
    <w:unhideWhenUsed/>
    <w:rsid w:val="004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6292"/>
    <w:rPr>
      <w:b/>
      <w:bCs/>
    </w:rPr>
  </w:style>
  <w:style w:type="paragraph" w:styleId="a4">
    <w:name w:val="Normal (Web)"/>
    <w:basedOn w:val="a"/>
    <w:uiPriority w:val="99"/>
    <w:semiHidden/>
    <w:unhideWhenUsed/>
    <w:rsid w:val="004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ACFE6-4D8E-4717-AD97-5B875280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</cp:lastModifiedBy>
  <cp:revision>2</cp:revision>
  <dcterms:created xsi:type="dcterms:W3CDTF">2022-05-11T06:56:00Z</dcterms:created>
  <dcterms:modified xsi:type="dcterms:W3CDTF">2022-05-11T06:56:00Z</dcterms:modified>
</cp:coreProperties>
</file>