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B4" w:rsidRPr="00E90D86" w:rsidRDefault="00261AB4" w:rsidP="00261A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0D86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61AB4" w:rsidRPr="00E90D86" w:rsidRDefault="00261AB4" w:rsidP="00261A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0D86"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261AB4" w:rsidRPr="00E90D86" w:rsidRDefault="00261AB4" w:rsidP="00261A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0D86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61AB4" w:rsidRPr="00E90D86" w:rsidRDefault="00261AB4" w:rsidP="00261AB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0D8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61AB4" w:rsidRDefault="00261AB4">
      <w:pPr>
        <w:rPr>
          <w:rFonts w:ascii="Arial" w:hAnsi="Arial" w:cs="Arial"/>
          <w:sz w:val="24"/>
          <w:szCs w:val="24"/>
        </w:rPr>
      </w:pPr>
    </w:p>
    <w:p w:rsidR="00261AB4" w:rsidRDefault="0026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20                                                                                                14 мая 2021 года</w:t>
      </w:r>
    </w:p>
    <w:p w:rsidR="00261AB4" w:rsidRPr="00261AB4" w:rsidRDefault="00261AB4" w:rsidP="00261A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1AB4">
        <w:rPr>
          <w:rFonts w:ascii="Arial" w:hAnsi="Arial" w:cs="Arial"/>
          <w:b/>
          <w:sz w:val="24"/>
          <w:szCs w:val="24"/>
        </w:rPr>
        <w:t xml:space="preserve">«О внесении изменений в состав  общественной комиссии 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261AB4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261AB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261AB4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261AB4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 на 2018-2024 годы», проведения оценки предложений заинтересованных лиц, а также для осуществления контроля хода реализации программы», утвержденной постановлением администрации </w:t>
      </w:r>
      <w:proofErr w:type="spellStart"/>
      <w:r w:rsidRPr="00261AB4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261AB4">
        <w:rPr>
          <w:rFonts w:ascii="Arial" w:hAnsi="Arial" w:cs="Arial"/>
          <w:b/>
          <w:sz w:val="24"/>
          <w:szCs w:val="24"/>
        </w:rPr>
        <w:t xml:space="preserve"> сельского поселения от 15 октября 2019 года № 42»</w:t>
      </w:r>
      <w:proofErr w:type="gramEnd"/>
    </w:p>
    <w:p w:rsidR="00261AB4" w:rsidRDefault="00261AB4" w:rsidP="00261AB4">
      <w:pPr>
        <w:spacing w:after="0"/>
        <w:rPr>
          <w:rFonts w:ascii="Arial" w:hAnsi="Arial" w:cs="Arial"/>
          <w:sz w:val="24"/>
          <w:szCs w:val="24"/>
        </w:rPr>
      </w:pPr>
    </w:p>
    <w:p w:rsidR="00261AB4" w:rsidRPr="00261AB4" w:rsidRDefault="00261AB4" w:rsidP="00261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61AB4">
        <w:rPr>
          <w:rFonts w:ascii="Arial" w:hAnsi="Arial" w:cs="Arial"/>
          <w:sz w:val="24"/>
          <w:szCs w:val="24"/>
        </w:rPr>
        <w:t xml:space="preserve">   В целях  реализации   Федерального   закона от 6 октября 2003 года  № 131-ФЗ 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61A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61A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муниципальног</w:t>
      </w:r>
      <w:r>
        <w:rPr>
          <w:rFonts w:ascii="Arial" w:hAnsi="Arial" w:cs="Arial"/>
          <w:sz w:val="24"/>
          <w:szCs w:val="24"/>
        </w:rPr>
        <w:t xml:space="preserve">о района Волгоградской области, </w:t>
      </w:r>
      <w:r w:rsidRPr="00261AB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61A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261AB4" w:rsidRPr="00261AB4" w:rsidRDefault="00261AB4" w:rsidP="00261AB4">
      <w:pPr>
        <w:spacing w:after="0"/>
        <w:rPr>
          <w:rFonts w:ascii="Arial" w:hAnsi="Arial" w:cs="Arial"/>
          <w:sz w:val="24"/>
          <w:szCs w:val="24"/>
        </w:rPr>
      </w:pPr>
    </w:p>
    <w:p w:rsidR="00261AB4" w:rsidRDefault="00261AB4" w:rsidP="00261AB4">
      <w:pPr>
        <w:spacing w:after="0"/>
        <w:rPr>
          <w:rFonts w:ascii="Arial" w:hAnsi="Arial" w:cs="Arial"/>
          <w:sz w:val="24"/>
          <w:szCs w:val="24"/>
        </w:rPr>
      </w:pPr>
      <w:r w:rsidRPr="00261AB4">
        <w:rPr>
          <w:rFonts w:ascii="Arial" w:hAnsi="Arial" w:cs="Arial"/>
          <w:sz w:val="24"/>
          <w:szCs w:val="24"/>
        </w:rPr>
        <w:t xml:space="preserve">   ПОСТАНОВЛЯЕТ:</w:t>
      </w:r>
    </w:p>
    <w:p w:rsidR="00261AB4" w:rsidRDefault="00261AB4" w:rsidP="00261AB4">
      <w:pPr>
        <w:spacing w:after="0"/>
        <w:rPr>
          <w:rFonts w:ascii="Arial" w:hAnsi="Arial" w:cs="Arial"/>
          <w:sz w:val="24"/>
          <w:szCs w:val="24"/>
        </w:rPr>
      </w:pPr>
    </w:p>
    <w:p w:rsidR="00261AB4" w:rsidRDefault="00261AB4" w:rsidP="00261A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proofErr w:type="gramStart"/>
      <w:r>
        <w:rPr>
          <w:rFonts w:ascii="Arial" w:hAnsi="Arial" w:cs="Arial"/>
          <w:sz w:val="24"/>
          <w:szCs w:val="24"/>
        </w:rPr>
        <w:t xml:space="preserve">Ввести в состав </w:t>
      </w:r>
      <w:r w:rsidRPr="00261AB4">
        <w:rPr>
          <w:rFonts w:ascii="Arial" w:hAnsi="Arial" w:cs="Arial"/>
          <w:sz w:val="24"/>
          <w:szCs w:val="24"/>
        </w:rPr>
        <w:t xml:space="preserve">общественной комиссии 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261A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61A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на 2018-2024 годы», проведения оценки предложений заинтересованных лиц, а также для осуществления контроля хода реализации программы», утвержденной постановлением администрации </w:t>
      </w:r>
      <w:proofErr w:type="spellStart"/>
      <w:r w:rsidRPr="00261A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сельского поселения от 15 октября 2019 года № 42»</w:t>
      </w:r>
      <w:r>
        <w:rPr>
          <w:rFonts w:ascii="Arial" w:hAnsi="Arial" w:cs="Arial"/>
          <w:sz w:val="24"/>
          <w:szCs w:val="24"/>
        </w:rPr>
        <w:t xml:space="preserve"> исполнительного секретаря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местного отделения Всероссийской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политической Партии «ЕДИНАЯ РОССИЯ»  Гурова Станислава Александровича.</w:t>
      </w:r>
    </w:p>
    <w:p w:rsidR="00261AB4" w:rsidRDefault="00261AB4" w:rsidP="00261A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r w:rsidRPr="00261AB4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Pr="00261A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61A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61A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261AB4" w:rsidRDefault="00261AB4" w:rsidP="00261AB4">
      <w:pPr>
        <w:jc w:val="both"/>
        <w:rPr>
          <w:rFonts w:ascii="Arial" w:hAnsi="Arial" w:cs="Arial"/>
          <w:sz w:val="24"/>
          <w:szCs w:val="24"/>
        </w:rPr>
      </w:pPr>
    </w:p>
    <w:p w:rsidR="00261AB4" w:rsidRDefault="00261AB4" w:rsidP="00261A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61AB4" w:rsidRPr="00261AB4" w:rsidRDefault="00261AB4" w:rsidP="00261A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Володин В.И.</w:t>
      </w:r>
    </w:p>
    <w:p w:rsidR="00261AB4" w:rsidRPr="00261AB4" w:rsidRDefault="00261AB4" w:rsidP="00261AB4">
      <w:pPr>
        <w:spacing w:after="0"/>
        <w:rPr>
          <w:rFonts w:ascii="Arial" w:hAnsi="Arial" w:cs="Arial"/>
          <w:sz w:val="24"/>
          <w:szCs w:val="24"/>
        </w:rPr>
      </w:pPr>
    </w:p>
    <w:sectPr w:rsidR="00261AB4" w:rsidRPr="0026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1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0F6F2A"/>
    <w:rsid w:val="000F7AB0"/>
    <w:rsid w:val="00100139"/>
    <w:rsid w:val="001002AE"/>
    <w:rsid w:val="00115CF0"/>
    <w:rsid w:val="00120143"/>
    <w:rsid w:val="001272F2"/>
    <w:rsid w:val="00132722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1AB4"/>
    <w:rsid w:val="0026416D"/>
    <w:rsid w:val="00280463"/>
    <w:rsid w:val="002A4043"/>
    <w:rsid w:val="002B5319"/>
    <w:rsid w:val="002E1E5A"/>
    <w:rsid w:val="002E482E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8620C"/>
    <w:rsid w:val="004864C4"/>
    <w:rsid w:val="00490ED6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49F9"/>
    <w:rsid w:val="005258E8"/>
    <w:rsid w:val="005329EC"/>
    <w:rsid w:val="005347CD"/>
    <w:rsid w:val="00555A19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F5BE9"/>
    <w:rsid w:val="00611AA0"/>
    <w:rsid w:val="0061668A"/>
    <w:rsid w:val="00622309"/>
    <w:rsid w:val="00627136"/>
    <w:rsid w:val="006330EC"/>
    <w:rsid w:val="0064456F"/>
    <w:rsid w:val="00645DB9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463A6"/>
    <w:rsid w:val="0075132F"/>
    <w:rsid w:val="007549DC"/>
    <w:rsid w:val="007563C1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3654"/>
    <w:rsid w:val="007C6C51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0C2A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239D"/>
    <w:rsid w:val="00B876C8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42FF3"/>
    <w:rsid w:val="00C47EC2"/>
    <w:rsid w:val="00C52CD7"/>
    <w:rsid w:val="00C72A21"/>
    <w:rsid w:val="00C810E3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63CEC"/>
    <w:rsid w:val="00E65593"/>
    <w:rsid w:val="00E80D88"/>
    <w:rsid w:val="00E871C0"/>
    <w:rsid w:val="00E92B04"/>
    <w:rsid w:val="00E96A06"/>
    <w:rsid w:val="00EA4A08"/>
    <w:rsid w:val="00EB2181"/>
    <w:rsid w:val="00EC2437"/>
    <w:rsid w:val="00ED08A2"/>
    <w:rsid w:val="00ED5DD1"/>
    <w:rsid w:val="00EF1AEE"/>
    <w:rsid w:val="00EF3F52"/>
    <w:rsid w:val="00EF7881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2021-05-18T06:13:00Z</cp:lastPrinted>
  <dcterms:created xsi:type="dcterms:W3CDTF">2021-05-18T06:02:00Z</dcterms:created>
  <dcterms:modified xsi:type="dcterms:W3CDTF">2021-05-18T06:16:00Z</dcterms:modified>
</cp:coreProperties>
</file>